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dos proprietários dos lotes existentes em toda a extensão do Bairro Colinas Santa Bárbara para que proceda a capina e limpeza dos lotes vazios.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