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ou a colocação de fresas asfálticas ou o cascalhamento na estrada rural do Bairro Curralinho, no término da A. João Paulo II, no trajeto que passa pela entrada da Casa do Ex-Prefeito Jair Siqueira (estrada onde se localiza a Pousada Recanto do Teimoso, Balneário Zé Dimas) em toda sua extensão até seu final.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 do período e por ser rota de caminhões que transportam batatas, essa estrada Rural está há um ano e meio abandonado pela Prefeitura, deixando de fazer as manutenções que gerou problemas com grandes buracos e tornando armadilhas para automóveis, como poças quando chove e dificultando a acessibilidade de todos que precisam utilizar essa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