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223</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Solicitor ao setor responsável da Adminstração Pública estudo de projeto para a desapropriação de área particular, em frente à CISAMESP para fins de duplicação da Avenida Major  Armando Rubens Storino.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afunilamento da Avenida Major Armando Rubens Storino, criou um gargalo no trânsito da região, além disso, tal gargalo hoje coloca os pedestres, especialmente os usuários da Cisamesp em situação de risco.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6 de março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Bruno Dias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6 de março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