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22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da Sra.  NAIR FÁTIMA FRAGA DA SILVA,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8A7832" w:rsidRDefault="00D305BC" w:rsidP="00D305BC">
      <w:pPr>
        <w:ind w:firstLine="2835"/>
        <w:jc w:val="both"/>
      </w:pPr>
      <w:r>
        <w:t>Esta Casa de Leis manifesta profundo pesar pelo falecimento da Sra.</w:t>
      </w:r>
      <w:r w:rsidR="008A7832">
        <w:t xml:space="preserve"> </w:t>
      </w:r>
      <w:r>
        <w:t>NAIR FÁTIMA FRAGA DA SILVA.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Sala das Sessões, 6 de março de 2018.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D31" w:rsidRDefault="00CC2D31" w:rsidP="00752CC3">
      <w:r>
        <w:separator/>
      </w:r>
    </w:p>
  </w:endnote>
  <w:endnote w:type="continuationSeparator" w:id="1">
    <w:p w:rsidR="00CC2D31" w:rsidRDefault="00CC2D31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8782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C2D3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C2D3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C2D3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C2D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D31" w:rsidRDefault="00CC2D31" w:rsidP="00752CC3">
      <w:r>
        <w:separator/>
      </w:r>
    </w:p>
  </w:footnote>
  <w:footnote w:type="continuationSeparator" w:id="1">
    <w:p w:rsidR="00CC2D31" w:rsidRDefault="00CC2D31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C2D3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8782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782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C2D31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C2D3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C2D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34CF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A7832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3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87820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dcterms:created xsi:type="dcterms:W3CDTF">2017-01-04T18:19:00Z</dcterms:created>
  <dcterms:modified xsi:type="dcterms:W3CDTF">2018-03-02T12:54:00Z</dcterms:modified>
</cp:coreProperties>
</file>