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7 (sete) lixeiras no Bairro Colina dos Bandeirantes, uma em cada rua 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ausência de lixeiras tem causado acúmulo de sacolinhas de lixo nas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