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final do cruzamento entre a Rua Pedro Chiarini e Elisa Ursulina Pinto,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fortes chuvas do período de verão, o mato ocupou a calçada e as ruas, impedindo o escoamento da água da chuva e gerando poças que podem se tornar criadouros de mosquitos causadores de doenças sazonais.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