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poda de árvores e a capina na Rua dos Crisântemos, na altura do nº 166, no Bairro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altura das árvores, que já causa problema na fiação da rede elétrica e ao mato alto, que tem contribuído para o aparecimento de animais peçonhentos, os moradores dessa localidade estão atemorizados.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