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80320B" w:rsidRDefault="00C94212" w:rsidP="0029224A">
      <w:pPr>
        <w:jc w:val="center"/>
        <w:rPr>
          <w:b/>
          <w:color w:val="000000"/>
          <w:sz w:val="22"/>
          <w:szCs w:val="22"/>
        </w:rPr>
      </w:pPr>
      <w:r w:rsidRPr="0080320B">
        <w:rPr>
          <w:b/>
          <w:color w:val="000000"/>
          <w:sz w:val="22"/>
          <w:szCs w:val="22"/>
        </w:rPr>
        <w:t xml:space="preserve">PROJETO DE </w:t>
      </w:r>
      <w:r w:rsidR="00487EB1" w:rsidRPr="0080320B">
        <w:rPr>
          <w:b/>
          <w:color w:val="000000"/>
          <w:sz w:val="22"/>
          <w:szCs w:val="22"/>
        </w:rPr>
        <w:t>RESOLUÇÃO</w:t>
      </w:r>
      <w:r w:rsidRPr="0080320B">
        <w:rPr>
          <w:b/>
          <w:color w:val="000000"/>
          <w:sz w:val="22"/>
          <w:szCs w:val="22"/>
        </w:rPr>
        <w:t xml:space="preserve"> Nº 1308 / 2018</w:t>
      </w:r>
    </w:p>
    <w:p w:rsidR="00C94212" w:rsidRPr="0080320B" w:rsidRDefault="00C94212" w:rsidP="00C94212">
      <w:pPr>
        <w:spacing w:line="283" w:lineRule="auto"/>
        <w:ind w:left="2835"/>
        <w:rPr>
          <w:b/>
          <w:color w:val="000000"/>
          <w:sz w:val="22"/>
          <w:szCs w:val="22"/>
        </w:rPr>
      </w:pPr>
      <w:bookmarkStart w:id="0" w:name="_GoBack"/>
      <w:bookmarkEnd w:id="0"/>
    </w:p>
    <w:p w:rsidR="00C94212" w:rsidRPr="0080320B" w:rsidRDefault="00C94212" w:rsidP="00C94212">
      <w:pPr>
        <w:spacing w:line="283" w:lineRule="auto"/>
        <w:ind w:left="2835"/>
        <w:rPr>
          <w:b/>
          <w:color w:val="000000"/>
          <w:sz w:val="22"/>
          <w:szCs w:val="22"/>
        </w:rPr>
      </w:pPr>
    </w:p>
    <w:p w:rsidR="00C94212" w:rsidRPr="0080320B" w:rsidRDefault="00103181" w:rsidP="0029224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  <w:sz w:val="22"/>
          <w:szCs w:val="22"/>
        </w:rPr>
      </w:pPr>
      <w:r w:rsidRPr="0080320B">
        <w:rPr>
          <w:b/>
          <w:sz w:val="22"/>
          <w:szCs w:val="22"/>
        </w:rPr>
        <w:t>DISPÕE SOBRE O CANCELAMENTO DO TÍTULO DE CIDADÃO POUSOALEGRENSE CONCEDIDO NOS TERMOS DO ARTIGO 295 DA RESOLUÇÃO N. 1172, DE 04 DE DEZEMBRO DE 2012.</w:t>
      </w:r>
    </w:p>
    <w:p w:rsidR="00C94212" w:rsidRPr="0080320B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C94212" w:rsidRPr="0080320B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C94212" w:rsidRPr="0080320B" w:rsidRDefault="00D579A4" w:rsidP="0029224A">
      <w:pPr>
        <w:ind w:right="-1"/>
        <w:jc w:val="both"/>
        <w:rPr>
          <w:sz w:val="22"/>
          <w:szCs w:val="22"/>
        </w:rPr>
      </w:pPr>
      <w:r w:rsidRPr="0080320B">
        <w:rPr>
          <w:sz w:val="22"/>
          <w:szCs w:val="22"/>
        </w:rPr>
        <w:t>Os vereadores abaixo signatários, nos termos do art. 301 do Regimento Interno da Câmara Municipal de Pouso Alegre, propõe o seguinte</w:t>
      </w:r>
      <w:r w:rsidR="00487EB1" w:rsidRPr="0080320B">
        <w:rPr>
          <w:sz w:val="22"/>
          <w:szCs w:val="22"/>
        </w:rPr>
        <w:t xml:space="preserve"> </w:t>
      </w:r>
      <w:r w:rsidR="00AB5ADD" w:rsidRPr="0080320B">
        <w:rPr>
          <w:sz w:val="22"/>
          <w:szCs w:val="22"/>
        </w:rPr>
        <w:t>Projeto de Resolução</w:t>
      </w:r>
      <w:r w:rsidR="00487EB1" w:rsidRPr="0080320B">
        <w:rPr>
          <w:sz w:val="22"/>
          <w:szCs w:val="22"/>
        </w:rPr>
        <w:t>:</w:t>
      </w:r>
    </w:p>
    <w:p w:rsidR="00487EB1" w:rsidRPr="0080320B" w:rsidRDefault="00487EB1" w:rsidP="00487EB1">
      <w:pPr>
        <w:ind w:right="-1" w:firstLine="2835"/>
        <w:jc w:val="both"/>
        <w:rPr>
          <w:sz w:val="22"/>
          <w:szCs w:val="22"/>
        </w:rPr>
      </w:pPr>
    </w:p>
    <w:p w:rsidR="0080320B" w:rsidRDefault="00103181" w:rsidP="0080320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0320B">
        <w:rPr>
          <w:rFonts w:ascii="Times New Roman" w:eastAsia="Times New Roman" w:hAnsi="Times New Roman"/>
          <w:b/>
          <w:color w:val="000000"/>
          <w:sz w:val="22"/>
          <w:szCs w:val="22"/>
        </w:rPr>
        <w:t>Art. 1º</w:t>
      </w:r>
      <w:r w:rsidRPr="0080320B">
        <w:rPr>
          <w:rFonts w:ascii="Times New Roman" w:eastAsia="Times New Roman" w:hAnsi="Times New Roman"/>
          <w:color w:val="000000"/>
          <w:sz w:val="22"/>
          <w:szCs w:val="22"/>
        </w:rPr>
        <w:t xml:space="preserve"> A Resolução n. 1172, de 04 de dezembro de 2012, passa a vigorar acrescida do seguinte dispositivo:</w:t>
      </w:r>
    </w:p>
    <w:p w:rsidR="0080320B" w:rsidRDefault="00103181" w:rsidP="0080320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0320B">
        <w:rPr>
          <w:rFonts w:ascii="Times New Roman" w:eastAsia="Times New Roman" w:hAnsi="Times New Roman"/>
          <w:color w:val="000000"/>
          <w:sz w:val="22"/>
          <w:szCs w:val="22"/>
        </w:rPr>
        <w:br/>
        <w:t>“Art. 296–A</w:t>
      </w:r>
      <w:r w:rsidR="0080320B" w:rsidRPr="0080320B">
        <w:rPr>
          <w:rFonts w:ascii="Times New Roman" w:eastAsia="Times New Roman" w:hAnsi="Times New Roman"/>
          <w:color w:val="000000"/>
          <w:sz w:val="22"/>
          <w:szCs w:val="22"/>
        </w:rPr>
        <w:t>.</w:t>
      </w:r>
      <w:proofErr w:type="gramStart"/>
      <w:r w:rsidRPr="0080320B">
        <w:rPr>
          <w:rFonts w:ascii="Times New Roman" w:eastAsia="Times New Roman" w:hAnsi="Times New Roman"/>
          <w:color w:val="000000"/>
          <w:sz w:val="22"/>
          <w:szCs w:val="22"/>
        </w:rPr>
        <w:t xml:space="preserve">  </w:t>
      </w:r>
      <w:proofErr w:type="gramEnd"/>
      <w:r w:rsidRPr="0080320B">
        <w:rPr>
          <w:rFonts w:ascii="Times New Roman" w:eastAsia="Times New Roman" w:hAnsi="Times New Roman"/>
          <w:color w:val="000000"/>
          <w:sz w:val="22"/>
          <w:szCs w:val="22"/>
        </w:rPr>
        <w:t>Quando uma pessoa já agraciada com o título de cidadão pousoalegrense sofrer condenação pelos crimes estabelecidos pelos artigos 317 e 333 do Código Penal, será submetida ao Plenário a votação para o cancelamento do título, ficando sem efeito a honraria concedida.</w:t>
      </w:r>
    </w:p>
    <w:p w:rsidR="0080320B" w:rsidRDefault="00103181" w:rsidP="0080320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0320B">
        <w:rPr>
          <w:rFonts w:ascii="Times New Roman" w:eastAsia="Times New Roman" w:hAnsi="Times New Roman"/>
          <w:color w:val="000000"/>
          <w:sz w:val="22"/>
          <w:szCs w:val="22"/>
        </w:rPr>
        <w:br/>
        <w:t>§</w:t>
      </w:r>
      <w:r w:rsidR="0080320B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80320B">
        <w:rPr>
          <w:rFonts w:ascii="Times New Roman" w:eastAsia="Times New Roman" w:hAnsi="Times New Roman"/>
          <w:color w:val="000000"/>
          <w:sz w:val="22"/>
          <w:szCs w:val="22"/>
        </w:rPr>
        <w:t>1º Qualquer cidadão poderá apresentar à Câmara Municipal, através de ofício dirigido à Mesa Diretora, informação sobre a condenação referida no caput deste artigo, comprovando, por certidão, o trânsito em julgado da decisão condenatória.</w:t>
      </w:r>
    </w:p>
    <w:p w:rsidR="0080320B" w:rsidRDefault="0080320B" w:rsidP="0080320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80320B" w:rsidRDefault="00103181" w:rsidP="0080320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0320B">
        <w:rPr>
          <w:rFonts w:ascii="Times New Roman" w:eastAsia="Times New Roman" w:hAnsi="Times New Roman"/>
          <w:color w:val="000000"/>
          <w:sz w:val="22"/>
          <w:szCs w:val="22"/>
        </w:rPr>
        <w:t>§</w:t>
      </w:r>
      <w:r w:rsidR="0080320B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80320B">
        <w:rPr>
          <w:rFonts w:ascii="Times New Roman" w:eastAsia="Times New Roman" w:hAnsi="Times New Roman"/>
          <w:color w:val="000000"/>
          <w:sz w:val="22"/>
          <w:szCs w:val="22"/>
        </w:rPr>
        <w:t>2º Protocolado o ofício referido no parágrafo primeiro deste artigo, a Mesa Diretora o remeterá ao Departamento Jurídico, que examinará, à luz da certidão apresentada, a veracidade da informação prestada.</w:t>
      </w:r>
    </w:p>
    <w:p w:rsidR="0080320B" w:rsidRDefault="00103181" w:rsidP="0080320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0320B">
        <w:rPr>
          <w:rFonts w:ascii="Times New Roman" w:eastAsia="Times New Roman" w:hAnsi="Times New Roman"/>
          <w:color w:val="000000"/>
          <w:sz w:val="22"/>
          <w:szCs w:val="22"/>
        </w:rPr>
        <w:br/>
        <w:t>§</w:t>
      </w:r>
      <w:r w:rsidR="0080320B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80320B">
        <w:rPr>
          <w:rFonts w:ascii="Times New Roman" w:eastAsia="Times New Roman" w:hAnsi="Times New Roman"/>
          <w:color w:val="000000"/>
          <w:sz w:val="22"/>
          <w:szCs w:val="22"/>
        </w:rPr>
        <w:t xml:space="preserve">3º Confirmada, pelo Departamento Jurídico, a veracidade da informação, a Mesa Diretora deverá remeter ao Plenário a deliberação, em votação única, sobre o cancelamento do título de cidadão </w:t>
      </w:r>
      <w:proofErr w:type="spellStart"/>
      <w:r w:rsidRPr="0080320B">
        <w:rPr>
          <w:rFonts w:ascii="Times New Roman" w:eastAsia="Times New Roman" w:hAnsi="Times New Roman"/>
          <w:color w:val="000000"/>
          <w:sz w:val="22"/>
          <w:szCs w:val="22"/>
        </w:rPr>
        <w:t>pousoalegrense</w:t>
      </w:r>
      <w:proofErr w:type="spellEnd"/>
      <w:r w:rsidRPr="0080320B">
        <w:rPr>
          <w:rFonts w:ascii="Times New Roman" w:eastAsia="Times New Roman" w:hAnsi="Times New Roman"/>
          <w:color w:val="000000"/>
          <w:sz w:val="22"/>
          <w:szCs w:val="22"/>
        </w:rPr>
        <w:t>.</w:t>
      </w:r>
    </w:p>
    <w:p w:rsidR="0080320B" w:rsidRDefault="00103181" w:rsidP="0080320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0320B">
        <w:rPr>
          <w:rFonts w:ascii="Times New Roman" w:eastAsia="Times New Roman" w:hAnsi="Times New Roman"/>
          <w:color w:val="000000"/>
          <w:sz w:val="22"/>
          <w:szCs w:val="22"/>
        </w:rPr>
        <w:br/>
        <w:t>§</w:t>
      </w:r>
      <w:r w:rsidR="0080320B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80320B">
        <w:rPr>
          <w:rFonts w:ascii="Times New Roman" w:eastAsia="Times New Roman" w:hAnsi="Times New Roman"/>
          <w:color w:val="000000"/>
          <w:sz w:val="22"/>
          <w:szCs w:val="22"/>
        </w:rPr>
        <w:t>4º O título de cidadão pousolagrense será cancelado mediante aprovação de, no mínimo, 2/3 dos Vereadores da Câmara Municipal.</w:t>
      </w:r>
    </w:p>
    <w:p w:rsidR="0080320B" w:rsidRDefault="00103181" w:rsidP="0080320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0320B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80320B">
        <w:rPr>
          <w:rFonts w:ascii="Times New Roman" w:eastAsia="Times New Roman" w:hAnsi="Times New Roman"/>
          <w:b/>
          <w:color w:val="000000"/>
          <w:sz w:val="22"/>
          <w:szCs w:val="22"/>
        </w:rPr>
        <w:t>Art. 2º</w:t>
      </w:r>
      <w:r w:rsidRPr="0080320B">
        <w:rPr>
          <w:rFonts w:ascii="Times New Roman" w:eastAsia="Times New Roman" w:hAnsi="Times New Roman"/>
          <w:color w:val="000000"/>
          <w:sz w:val="22"/>
          <w:szCs w:val="22"/>
        </w:rPr>
        <w:t xml:space="preserve"> Revogam-se as disposições contrárias.</w:t>
      </w:r>
    </w:p>
    <w:p w:rsidR="0080320B" w:rsidRPr="0080320B" w:rsidRDefault="0080320B" w:rsidP="0080320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94212" w:rsidRPr="0080320B" w:rsidRDefault="00103181" w:rsidP="0029224A">
      <w:pPr>
        <w:pStyle w:val="Normal0"/>
        <w:ind w:right="-1"/>
        <w:rPr>
          <w:rFonts w:ascii="Times New Roman" w:eastAsia="Times New Roman" w:hAnsi="Times New Roman"/>
          <w:color w:val="000000"/>
          <w:sz w:val="22"/>
          <w:szCs w:val="22"/>
        </w:rPr>
      </w:pPr>
      <w:r w:rsidRPr="0080320B">
        <w:rPr>
          <w:rFonts w:ascii="Times New Roman" w:eastAsia="Times New Roman" w:hAnsi="Times New Roman"/>
          <w:b/>
          <w:color w:val="000000"/>
          <w:sz w:val="22"/>
          <w:szCs w:val="22"/>
        </w:rPr>
        <w:t>Art. 3º</w:t>
      </w:r>
      <w:r w:rsidRPr="0080320B">
        <w:rPr>
          <w:rFonts w:ascii="Times New Roman" w:eastAsia="Times New Roman" w:hAnsi="Times New Roman"/>
          <w:color w:val="000000"/>
          <w:sz w:val="22"/>
          <w:szCs w:val="22"/>
        </w:rPr>
        <w:t xml:space="preserve"> Esta Resolução entrará em vigor na data de sua publicação.</w:t>
      </w:r>
    </w:p>
    <w:p w:rsidR="00C94212" w:rsidRPr="0080320B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B42AD" w:rsidRPr="0080320B" w:rsidRDefault="00FB42AD" w:rsidP="0029224A">
      <w:pPr>
        <w:jc w:val="center"/>
        <w:rPr>
          <w:color w:val="000000"/>
          <w:sz w:val="22"/>
          <w:szCs w:val="22"/>
        </w:rPr>
      </w:pPr>
    </w:p>
    <w:p w:rsidR="00487EB1" w:rsidRDefault="00487EB1" w:rsidP="0029224A">
      <w:pPr>
        <w:jc w:val="center"/>
        <w:rPr>
          <w:color w:val="000000"/>
          <w:sz w:val="22"/>
          <w:szCs w:val="22"/>
        </w:rPr>
      </w:pPr>
      <w:r w:rsidRPr="0080320B">
        <w:rPr>
          <w:color w:val="000000"/>
          <w:sz w:val="22"/>
          <w:szCs w:val="22"/>
        </w:rPr>
        <w:t>Sala das Sessões,</w:t>
      </w:r>
      <w:r w:rsidR="008A77ED" w:rsidRPr="0080320B">
        <w:rPr>
          <w:color w:val="000000"/>
          <w:sz w:val="22"/>
          <w:szCs w:val="22"/>
        </w:rPr>
        <w:t xml:space="preserve"> em</w:t>
      </w:r>
      <w:r w:rsidRPr="0080320B">
        <w:rPr>
          <w:color w:val="000000"/>
          <w:sz w:val="22"/>
          <w:szCs w:val="22"/>
        </w:rPr>
        <w:t xml:space="preserve"> </w:t>
      </w:r>
      <w:r w:rsidR="00ED4DB3">
        <w:rPr>
          <w:color w:val="000000"/>
          <w:sz w:val="22"/>
          <w:szCs w:val="22"/>
        </w:rPr>
        <w:t>20</w:t>
      </w:r>
      <w:r w:rsidRPr="0080320B">
        <w:rPr>
          <w:color w:val="000000"/>
          <w:sz w:val="22"/>
          <w:szCs w:val="22"/>
        </w:rPr>
        <w:t xml:space="preserve"> de fevereiro de 2018.</w:t>
      </w:r>
    </w:p>
    <w:p w:rsidR="00ED4DB3" w:rsidRDefault="00ED4DB3" w:rsidP="00ED4DB3">
      <w:pPr>
        <w:rPr>
          <w:color w:val="000000"/>
          <w:sz w:val="22"/>
          <w:szCs w:val="22"/>
        </w:rPr>
      </w:pPr>
    </w:p>
    <w:p w:rsidR="00ED4DB3" w:rsidRDefault="00ED4DB3" w:rsidP="00ED4DB3">
      <w:pPr>
        <w:rPr>
          <w:color w:val="000000"/>
          <w:sz w:val="22"/>
          <w:szCs w:val="22"/>
        </w:rPr>
      </w:pPr>
    </w:p>
    <w:p w:rsidR="00ED4DB3" w:rsidRDefault="00ED4DB3" w:rsidP="00ED4DB3">
      <w:pPr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8"/>
        <w:gridCol w:w="3448"/>
        <w:gridCol w:w="3449"/>
      </w:tblGrid>
      <w:tr w:rsidR="00ED4DB3" w:rsidTr="00ED4DB3">
        <w:tc>
          <w:tcPr>
            <w:tcW w:w="3448" w:type="dxa"/>
          </w:tcPr>
          <w:p w:rsidR="00ED4DB3" w:rsidRDefault="00ED4DB3" w:rsidP="00ED4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  <w:tc>
          <w:tcPr>
            <w:tcW w:w="3448" w:type="dxa"/>
          </w:tcPr>
          <w:p w:rsidR="00ED4DB3" w:rsidRDefault="00ED4DB3" w:rsidP="00ED4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3449" w:type="dxa"/>
          </w:tcPr>
          <w:p w:rsidR="00ED4DB3" w:rsidRDefault="00ED4DB3" w:rsidP="00ED4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ED4DB3" w:rsidTr="00ED4DB3">
        <w:tc>
          <w:tcPr>
            <w:tcW w:w="3448" w:type="dxa"/>
          </w:tcPr>
          <w:p w:rsidR="00ED4DB3" w:rsidRPr="00ED4DB3" w:rsidRDefault="00ED4DB3" w:rsidP="00ED4DB3">
            <w:pPr>
              <w:jc w:val="center"/>
              <w:rPr>
                <w:color w:val="000000"/>
                <w:sz w:val="20"/>
                <w:szCs w:val="20"/>
              </w:rPr>
            </w:pPr>
            <w:r w:rsidRPr="00ED4DB3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3448" w:type="dxa"/>
          </w:tcPr>
          <w:p w:rsidR="00ED4DB3" w:rsidRPr="00ED4DB3" w:rsidRDefault="00ED4DB3" w:rsidP="00ED4DB3">
            <w:pPr>
              <w:jc w:val="center"/>
              <w:rPr>
                <w:color w:val="000000"/>
                <w:sz w:val="20"/>
                <w:szCs w:val="20"/>
              </w:rPr>
            </w:pPr>
            <w:r w:rsidRPr="00ED4DB3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3449" w:type="dxa"/>
          </w:tcPr>
          <w:p w:rsidR="00ED4DB3" w:rsidRPr="00ED4DB3" w:rsidRDefault="00ED4DB3" w:rsidP="00ED4DB3">
            <w:pPr>
              <w:jc w:val="center"/>
              <w:rPr>
                <w:color w:val="000000"/>
                <w:sz w:val="20"/>
                <w:szCs w:val="20"/>
              </w:rPr>
            </w:pPr>
            <w:r w:rsidRPr="00ED4DB3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D4DB3" w:rsidRDefault="00ED4DB3" w:rsidP="00ED4DB3">
      <w:pPr>
        <w:rPr>
          <w:color w:val="000000"/>
          <w:sz w:val="22"/>
          <w:szCs w:val="22"/>
        </w:rPr>
      </w:pPr>
    </w:p>
    <w:p w:rsidR="00ED4DB3" w:rsidRDefault="00ED4DB3" w:rsidP="00ED4DB3">
      <w:pPr>
        <w:rPr>
          <w:color w:val="000000"/>
        </w:rPr>
      </w:pPr>
    </w:p>
    <w:p w:rsidR="00ED4DB3" w:rsidRDefault="00ED4DB3" w:rsidP="00ED4DB3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ED4DB3" w:rsidTr="00ED4DB3">
        <w:tc>
          <w:tcPr>
            <w:tcW w:w="5172" w:type="dxa"/>
          </w:tcPr>
          <w:p w:rsidR="00ED4DB3" w:rsidRDefault="00ED4DB3" w:rsidP="00ED4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  <w:tc>
          <w:tcPr>
            <w:tcW w:w="5173" w:type="dxa"/>
          </w:tcPr>
          <w:p w:rsidR="00ED4DB3" w:rsidRDefault="00ED4DB3" w:rsidP="00ED4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ED4DB3" w:rsidTr="00ED4DB3">
        <w:tc>
          <w:tcPr>
            <w:tcW w:w="5172" w:type="dxa"/>
          </w:tcPr>
          <w:p w:rsidR="00ED4DB3" w:rsidRPr="00ED4DB3" w:rsidRDefault="00ED4DB3" w:rsidP="00ED4DB3">
            <w:pPr>
              <w:jc w:val="center"/>
              <w:rPr>
                <w:color w:val="000000"/>
                <w:sz w:val="20"/>
                <w:szCs w:val="20"/>
              </w:rPr>
            </w:pPr>
            <w:r w:rsidRPr="00ED4DB3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</w:tcPr>
          <w:p w:rsidR="00ED4DB3" w:rsidRPr="00ED4DB3" w:rsidRDefault="00ED4DB3" w:rsidP="00ED4DB3">
            <w:pPr>
              <w:jc w:val="center"/>
              <w:rPr>
                <w:color w:val="000000"/>
                <w:sz w:val="20"/>
                <w:szCs w:val="20"/>
              </w:rPr>
            </w:pPr>
            <w:r w:rsidRPr="00ED4DB3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D4DB3" w:rsidRDefault="00ED4DB3" w:rsidP="00ED4DB3">
      <w:pPr>
        <w:rPr>
          <w:color w:val="000000"/>
        </w:rPr>
      </w:pPr>
    </w:p>
    <w:p w:rsidR="0029224A" w:rsidRDefault="0029224A" w:rsidP="0029224A">
      <w:pPr>
        <w:rPr>
          <w:color w:val="000000"/>
        </w:rPr>
      </w:pPr>
    </w:p>
    <w:p w:rsidR="0029224A" w:rsidRDefault="0029224A" w:rsidP="00ED4DB3">
      <w:pPr>
        <w:tabs>
          <w:tab w:val="left" w:pos="5760"/>
        </w:tabs>
        <w:rPr>
          <w:b/>
        </w:rPr>
      </w:pPr>
      <w:r>
        <w:rPr>
          <w:color w:val="000000"/>
        </w:rPr>
        <w:lastRenderedPageBreak/>
        <w:tab/>
      </w:r>
    </w:p>
    <w:p w:rsidR="00C94212" w:rsidRDefault="00C94212" w:rsidP="0029224A">
      <w:pPr>
        <w:jc w:val="center"/>
        <w:rPr>
          <w:b/>
        </w:rPr>
      </w:pPr>
      <w:r>
        <w:rPr>
          <w:b/>
        </w:rPr>
        <w:t>JUSTIFICATIVA</w:t>
      </w:r>
    </w:p>
    <w:p w:rsidR="00C94212" w:rsidRPr="008A77ED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ED4DB3" w:rsidRDefault="00103181" w:rsidP="004356A8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4DB3">
        <w:rPr>
          <w:rFonts w:ascii="Times New Roman" w:hAnsi="Times New Roman" w:cs="Times New Roman"/>
          <w:sz w:val="22"/>
          <w:szCs w:val="22"/>
        </w:rPr>
        <w:t xml:space="preserve">O título de cidadão pousoalegrense é uma condecoração de nobreza concedida aos ilustres cidadãos que, não tendo nascido nesta tão adorada terra, mas tendo reconhecido esforço e </w:t>
      </w:r>
      <w:proofErr w:type="gramStart"/>
      <w:r w:rsidRPr="00ED4DB3">
        <w:rPr>
          <w:rFonts w:ascii="Times New Roman" w:hAnsi="Times New Roman" w:cs="Times New Roman"/>
          <w:sz w:val="22"/>
          <w:szCs w:val="22"/>
        </w:rPr>
        <w:t>sacrifício em prol dela merecem</w:t>
      </w:r>
      <w:proofErr w:type="gramEnd"/>
      <w:r w:rsidRPr="00ED4DB3">
        <w:rPr>
          <w:rFonts w:ascii="Times New Roman" w:hAnsi="Times New Roman" w:cs="Times New Roman"/>
          <w:sz w:val="22"/>
          <w:szCs w:val="22"/>
        </w:rPr>
        <w:t xml:space="preserve"> serem assim chamados: cidadão pousoalegrense. De forma que não </w:t>
      </w:r>
      <w:proofErr w:type="gramStart"/>
      <w:r w:rsidRPr="00ED4DB3">
        <w:rPr>
          <w:rFonts w:ascii="Times New Roman" w:hAnsi="Times New Roman" w:cs="Times New Roman"/>
          <w:sz w:val="22"/>
          <w:szCs w:val="22"/>
        </w:rPr>
        <w:t>é</w:t>
      </w:r>
      <w:proofErr w:type="gramEnd"/>
      <w:r w:rsidRPr="00ED4DB3">
        <w:rPr>
          <w:rFonts w:ascii="Times New Roman" w:hAnsi="Times New Roman" w:cs="Times New Roman"/>
          <w:sz w:val="22"/>
          <w:szCs w:val="22"/>
        </w:rPr>
        <w:t xml:space="preserve"> de bom grado que possam usufruir desta comenda aqueles que da cidade se locupletaram imoralmente, invertendo a moralidade servindo-se de Pouso Alegre ao invés de servir a ela.</w:t>
      </w:r>
    </w:p>
    <w:p w:rsidR="00C94212" w:rsidRPr="00ED4DB3" w:rsidRDefault="00C94212" w:rsidP="00C94212">
      <w:pPr>
        <w:ind w:left="567" w:right="567" w:firstLine="2835"/>
        <w:jc w:val="both"/>
        <w:rPr>
          <w:color w:val="000000"/>
          <w:sz w:val="22"/>
          <w:szCs w:val="22"/>
        </w:rPr>
      </w:pPr>
    </w:p>
    <w:p w:rsidR="00C94212" w:rsidRPr="00ED4DB3" w:rsidRDefault="00C94212" w:rsidP="00C94212">
      <w:pPr>
        <w:ind w:left="567" w:right="567" w:firstLine="2835"/>
        <w:jc w:val="both"/>
        <w:rPr>
          <w:color w:val="000000"/>
          <w:sz w:val="22"/>
          <w:szCs w:val="22"/>
        </w:rPr>
      </w:pPr>
    </w:p>
    <w:p w:rsidR="00ED4DB3" w:rsidRPr="00ED4DB3" w:rsidRDefault="00ED4DB3" w:rsidP="00ED4DB3">
      <w:pPr>
        <w:jc w:val="center"/>
        <w:rPr>
          <w:color w:val="000000"/>
          <w:sz w:val="22"/>
          <w:szCs w:val="22"/>
        </w:rPr>
      </w:pPr>
      <w:r w:rsidRPr="00ED4DB3">
        <w:rPr>
          <w:color w:val="000000"/>
          <w:sz w:val="22"/>
          <w:szCs w:val="22"/>
        </w:rPr>
        <w:t>Sala das Sessões, em 20 de fevereiro de 2018.</w:t>
      </w:r>
    </w:p>
    <w:p w:rsidR="00ED4DB3" w:rsidRDefault="00ED4DB3" w:rsidP="00ED4DB3">
      <w:pPr>
        <w:rPr>
          <w:color w:val="000000"/>
          <w:sz w:val="22"/>
          <w:szCs w:val="22"/>
        </w:rPr>
      </w:pPr>
    </w:p>
    <w:p w:rsidR="00ED4DB3" w:rsidRDefault="00ED4DB3" w:rsidP="00ED4DB3">
      <w:pPr>
        <w:rPr>
          <w:color w:val="000000"/>
          <w:sz w:val="22"/>
          <w:szCs w:val="22"/>
        </w:rPr>
      </w:pPr>
    </w:p>
    <w:p w:rsidR="00ED4DB3" w:rsidRDefault="00ED4DB3" w:rsidP="00ED4DB3">
      <w:pPr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8"/>
        <w:gridCol w:w="3448"/>
        <w:gridCol w:w="3449"/>
      </w:tblGrid>
      <w:tr w:rsidR="00ED4DB3" w:rsidTr="00591D15">
        <w:tc>
          <w:tcPr>
            <w:tcW w:w="3448" w:type="dxa"/>
          </w:tcPr>
          <w:p w:rsidR="00ED4DB3" w:rsidRDefault="00ED4DB3" w:rsidP="00591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  <w:tc>
          <w:tcPr>
            <w:tcW w:w="3448" w:type="dxa"/>
          </w:tcPr>
          <w:p w:rsidR="00ED4DB3" w:rsidRDefault="00ED4DB3" w:rsidP="00591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3449" w:type="dxa"/>
          </w:tcPr>
          <w:p w:rsidR="00ED4DB3" w:rsidRDefault="00ED4DB3" w:rsidP="00591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ED4DB3" w:rsidTr="00591D15">
        <w:tc>
          <w:tcPr>
            <w:tcW w:w="3448" w:type="dxa"/>
          </w:tcPr>
          <w:p w:rsidR="00ED4DB3" w:rsidRPr="00ED4DB3" w:rsidRDefault="00ED4DB3" w:rsidP="00591D15">
            <w:pPr>
              <w:jc w:val="center"/>
              <w:rPr>
                <w:color w:val="000000"/>
                <w:sz w:val="20"/>
                <w:szCs w:val="20"/>
              </w:rPr>
            </w:pPr>
            <w:r w:rsidRPr="00ED4DB3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3448" w:type="dxa"/>
          </w:tcPr>
          <w:p w:rsidR="00ED4DB3" w:rsidRPr="00ED4DB3" w:rsidRDefault="00ED4DB3" w:rsidP="00591D15">
            <w:pPr>
              <w:jc w:val="center"/>
              <w:rPr>
                <w:color w:val="000000"/>
                <w:sz w:val="20"/>
                <w:szCs w:val="20"/>
              </w:rPr>
            </w:pPr>
            <w:r w:rsidRPr="00ED4DB3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3449" w:type="dxa"/>
          </w:tcPr>
          <w:p w:rsidR="00ED4DB3" w:rsidRPr="00ED4DB3" w:rsidRDefault="00ED4DB3" w:rsidP="00591D15">
            <w:pPr>
              <w:jc w:val="center"/>
              <w:rPr>
                <w:color w:val="000000"/>
                <w:sz w:val="20"/>
                <w:szCs w:val="20"/>
              </w:rPr>
            </w:pPr>
            <w:r w:rsidRPr="00ED4DB3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D4DB3" w:rsidRDefault="00ED4DB3" w:rsidP="00ED4DB3">
      <w:pPr>
        <w:rPr>
          <w:color w:val="000000"/>
          <w:sz w:val="22"/>
          <w:szCs w:val="22"/>
        </w:rPr>
      </w:pPr>
    </w:p>
    <w:p w:rsidR="00ED4DB3" w:rsidRDefault="00ED4DB3" w:rsidP="00ED4DB3">
      <w:pPr>
        <w:rPr>
          <w:color w:val="000000"/>
        </w:rPr>
      </w:pPr>
    </w:p>
    <w:p w:rsidR="00ED4DB3" w:rsidRDefault="00ED4DB3" w:rsidP="00ED4DB3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ED4DB3" w:rsidTr="00591D15">
        <w:tc>
          <w:tcPr>
            <w:tcW w:w="5172" w:type="dxa"/>
          </w:tcPr>
          <w:p w:rsidR="00ED4DB3" w:rsidRDefault="00ED4DB3" w:rsidP="00591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  <w:tc>
          <w:tcPr>
            <w:tcW w:w="5173" w:type="dxa"/>
          </w:tcPr>
          <w:p w:rsidR="00ED4DB3" w:rsidRDefault="00ED4DB3" w:rsidP="00591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ED4DB3" w:rsidTr="00591D15">
        <w:tc>
          <w:tcPr>
            <w:tcW w:w="5172" w:type="dxa"/>
          </w:tcPr>
          <w:p w:rsidR="00ED4DB3" w:rsidRPr="00ED4DB3" w:rsidRDefault="00ED4DB3" w:rsidP="00591D15">
            <w:pPr>
              <w:jc w:val="center"/>
              <w:rPr>
                <w:color w:val="000000"/>
                <w:sz w:val="20"/>
                <w:szCs w:val="20"/>
              </w:rPr>
            </w:pPr>
            <w:r w:rsidRPr="00ED4DB3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</w:tcPr>
          <w:p w:rsidR="00ED4DB3" w:rsidRPr="00ED4DB3" w:rsidRDefault="00ED4DB3" w:rsidP="00591D15">
            <w:pPr>
              <w:jc w:val="center"/>
              <w:rPr>
                <w:color w:val="000000"/>
                <w:sz w:val="20"/>
                <w:szCs w:val="20"/>
              </w:rPr>
            </w:pPr>
            <w:r w:rsidRPr="00ED4DB3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D4DB3" w:rsidRDefault="00ED4DB3" w:rsidP="00ED4DB3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292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5EB" w:rsidRDefault="008445EB" w:rsidP="00FE475D">
      <w:r>
        <w:separator/>
      </w:r>
    </w:p>
  </w:endnote>
  <w:endnote w:type="continuationSeparator" w:id="0">
    <w:p w:rsidR="008445EB" w:rsidRDefault="008445E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115B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445E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445E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445E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445E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5EB" w:rsidRDefault="008445EB" w:rsidP="00FE475D">
      <w:r>
        <w:separator/>
      </w:r>
    </w:p>
  </w:footnote>
  <w:footnote w:type="continuationSeparator" w:id="0">
    <w:p w:rsidR="008445EB" w:rsidRDefault="008445E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445E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115B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115B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8445E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8445E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445E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5469A"/>
    <w:rsid w:val="000D0386"/>
    <w:rsid w:val="000F211D"/>
    <w:rsid w:val="00103181"/>
    <w:rsid w:val="0020557D"/>
    <w:rsid w:val="00217FD1"/>
    <w:rsid w:val="0029224A"/>
    <w:rsid w:val="0033671D"/>
    <w:rsid w:val="003776C3"/>
    <w:rsid w:val="004356A8"/>
    <w:rsid w:val="00487EB1"/>
    <w:rsid w:val="00567F60"/>
    <w:rsid w:val="006C3FC6"/>
    <w:rsid w:val="006D4D0D"/>
    <w:rsid w:val="007076AC"/>
    <w:rsid w:val="00714743"/>
    <w:rsid w:val="007C5782"/>
    <w:rsid w:val="0080320B"/>
    <w:rsid w:val="008115B0"/>
    <w:rsid w:val="008445EB"/>
    <w:rsid w:val="008A77ED"/>
    <w:rsid w:val="008B5719"/>
    <w:rsid w:val="008E3011"/>
    <w:rsid w:val="008F2060"/>
    <w:rsid w:val="00907156"/>
    <w:rsid w:val="009742F4"/>
    <w:rsid w:val="009E2AAC"/>
    <w:rsid w:val="00A31701"/>
    <w:rsid w:val="00AB5ADD"/>
    <w:rsid w:val="00AF09C1"/>
    <w:rsid w:val="00B21AEA"/>
    <w:rsid w:val="00B77E22"/>
    <w:rsid w:val="00C1491B"/>
    <w:rsid w:val="00C94212"/>
    <w:rsid w:val="00D24611"/>
    <w:rsid w:val="00D579A4"/>
    <w:rsid w:val="00DC3901"/>
    <w:rsid w:val="00E219A3"/>
    <w:rsid w:val="00ED4DB3"/>
    <w:rsid w:val="00EF6EB9"/>
    <w:rsid w:val="00FB42A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92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7</cp:revision>
  <dcterms:created xsi:type="dcterms:W3CDTF">2018-01-09T14:52:00Z</dcterms:created>
  <dcterms:modified xsi:type="dcterms:W3CDTF">2018-02-20T18:06:00Z</dcterms:modified>
</cp:coreProperties>
</file>