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para estacionamento de mototáxi na rua Dom Assis, nº 211,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o proprietário já possui alvará de funcionamento.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