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meio-fio, calçadas e o  asfaltamento da Rua Antônio Scodeller, no trecho entre a empresa  Adubo Real até depois do matadouro, no 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localidade, vêm cobrando providências junto a este vereador, pois esta via  encontra-se muito deteriorada. A passagem de veículos e de pedestre está ficando cada dia mais difícil.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