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córrego bairro Fátima III,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bairro, principalmente os que moram na avenida do córrego, reclamam da infestação de roedores, de insetos e de animais peçonhentos, pois coloca em risco as crianças que brincam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