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queixaram-se junto a este vereador, pois vêm sofrendo transtornos e riscos de doenças, uma vez que todo o bairro está com mato alto e lixo espalhado.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