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 pavimentação asfáltica ou com bloquetes da Travessa Particular, no bairro Ypiranga.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 terreno ser muito íngreme e ao fato de, no período de chuva, os moradores sofrerem com o barro e, no período de seca, com a poeira. É um transtorno a situação dos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