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da Av. Cel. Cândido de Castro Coutinho,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moradores que relatam que a referida avenida está com o mato alto em seu canteiro central e, também nas calçadas, o que causa o aparecimento de moscas e insetos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