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Adinistração Pública, em caráter de urgência, a capina, a limpeza e, principalmente, a colocação de lixeira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Esse é um pedido de moradores devido ao local estar em péssimas condições. Por isso, é necessário que seja feita a capina, a limpeza e, principalmente, a colocação de lixeiras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