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Avenida Alberto de Barros Cobra,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dessa avenida solicitam a instalação de lixeiras devido ao acúmulo de lixo nas calçadas da avenida. A instalação dessas lixeiras irá facilitar o serviço dos garis e evitar que animais espalhem o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