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a realização de operação tapa-buracos em toda a extensão da Rua Padre Natalino,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a referida rua encontra-se com buracos devido à falta de manutenção adequada, causando enorme transtorno ao trânsito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