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54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capina, a roçagem e a limpeza do Parque Francisco de Assis Vilela localizado ao lado do Fórum.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Parque encontra-se em péssimas condições de uso, mato alto e aparecimentos de insetos e bichos peçonhentos. Muitas pessoas utilizam o parque para a prática de esportes, por isso é necessário a limpeza, em  caráter emergencial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