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em carater de urgência,  das ruas e calçadas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desse bairro solicitam a capina e a limpeza, em caráter de urgência, devido ao acúmulo de lixo e  do mato muito alto nas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