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71" w:rsidRPr="009A4071" w:rsidRDefault="009A4071" w:rsidP="009A407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A4071">
        <w:rPr>
          <w:rFonts w:ascii="Times New Roman" w:hAnsi="Times New Roman"/>
          <w:b/>
          <w:sz w:val="24"/>
          <w:szCs w:val="24"/>
        </w:rPr>
        <w:t>PROJETO DE LEI Nº 894 / 2017</w:t>
      </w:r>
    </w:p>
    <w:p w:rsidR="009A4071" w:rsidRPr="009A4071" w:rsidRDefault="009A4071" w:rsidP="009A4071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A4071" w:rsidRPr="009A4071" w:rsidRDefault="009A4071" w:rsidP="009A4071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A4071" w:rsidRPr="009A4071" w:rsidRDefault="009A4071" w:rsidP="009A4071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bookmarkStart w:id="0" w:name="_GoBack"/>
      <w:bookmarkEnd w:id="0"/>
      <w:r w:rsidRPr="009A4071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9A4071" w:rsidRPr="009A4071" w:rsidRDefault="009A4071" w:rsidP="009A4071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A4071" w:rsidRPr="009A4071" w:rsidRDefault="009A4071" w:rsidP="009A4071">
      <w:pPr>
        <w:pStyle w:val="SemEspaamento"/>
        <w:ind w:firstLine="5103"/>
        <w:rPr>
          <w:rFonts w:ascii="Times New Roman" w:hAnsi="Times New Roman"/>
          <w:bCs/>
          <w:sz w:val="20"/>
          <w:szCs w:val="20"/>
        </w:rPr>
      </w:pPr>
      <w:r w:rsidRPr="009A4071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9A4071" w:rsidRPr="009A4071" w:rsidRDefault="009A4071" w:rsidP="009A4071">
      <w:pPr>
        <w:pStyle w:val="SemEspaamento"/>
        <w:rPr>
          <w:rFonts w:ascii="Times New Roman" w:hAnsi="Times New Roman"/>
          <w:sz w:val="24"/>
          <w:szCs w:val="24"/>
        </w:rPr>
      </w:pPr>
    </w:p>
    <w:p w:rsidR="009A4071" w:rsidRPr="009A4071" w:rsidRDefault="009A4071" w:rsidP="009A4071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A4071">
        <w:rPr>
          <w:rFonts w:ascii="Times New Roman" w:hAnsi="Times New Roman"/>
          <w:noProof/>
          <w:sz w:val="24"/>
          <w:szCs w:val="24"/>
          <w:lang w:eastAsia="pt-BR"/>
        </w:rPr>
        <w:t xml:space="preserve">A Câmara Municipal de Pouso Alegre Estado de Minas Gerais, aprova e o Chefe do Poder Executivo sanciona e promulga a seguinte Lei: </w:t>
      </w:r>
    </w:p>
    <w:p w:rsidR="009A4071" w:rsidRDefault="009A4071" w:rsidP="009A4071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9A4071" w:rsidRDefault="009A4071" w:rsidP="009A4071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A4071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9A4071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 no valor de R$ 150.000,00 (cento e cinquenta mil reais),  para aquisição de material permanente que será utilizado no CEMAPA (Centro Municipal de Acolhimento Provisório de Adultos), referente a segunda fase da proposta 069962/2017 vinculada à Ação de Estruturação da Rede de Serviços de Proteção Social Especial, a qual foi registrada no Sistema de Gestão de Convênios e Contratos de Repasse – SICONV – recursos oriundos da União.</w:t>
      </w:r>
    </w:p>
    <w:p w:rsidR="009A4071" w:rsidRPr="009A4071" w:rsidRDefault="009A4071" w:rsidP="009A4071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  <w:r w:rsidRPr="009A4071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77"/>
        <w:gridCol w:w="1126"/>
        <w:gridCol w:w="5239"/>
        <w:gridCol w:w="1147"/>
      </w:tblGrid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Secretaria de Políticas Sociais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Assistência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Assistência Comunitária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Pouso Alegre com mais Proteção e Inclusão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1513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Aquisição de Equipamentos e Material Permanente - Convênio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971D03" w:rsidRDefault="009A4071" w:rsidP="009A4071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449052.00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EQUIPAMENTOS E MATERIAL PERMANENTE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150.000,00</w:t>
            </w: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Transferências de Convênios Vinculados a Assistência Social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971D03" w:rsidRDefault="009A4071" w:rsidP="009A4071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</w:tr>
    </w:tbl>
    <w:p w:rsidR="009A4071" w:rsidRDefault="009A4071" w:rsidP="009A4071">
      <w:pPr>
        <w:spacing w:after="0"/>
        <w:ind w:left="-284" w:firstLine="3118"/>
        <w:jc w:val="both"/>
        <w:rPr>
          <w:rFonts w:ascii="Arial" w:hAnsi="Arial" w:cs="Arial"/>
          <w:b/>
          <w:sz w:val="18"/>
          <w:szCs w:val="18"/>
        </w:rPr>
      </w:pPr>
    </w:p>
    <w:p w:rsidR="009A4071" w:rsidRPr="009A4071" w:rsidRDefault="009A4071" w:rsidP="009A40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4071">
        <w:rPr>
          <w:rFonts w:ascii="Times New Roman" w:hAnsi="Times New Roman"/>
          <w:b/>
          <w:sz w:val="24"/>
          <w:szCs w:val="24"/>
        </w:rPr>
        <w:t>Art. 2º</w:t>
      </w:r>
      <w:r w:rsidRPr="009A4071">
        <w:rPr>
          <w:rFonts w:ascii="Times New Roman" w:hAnsi="Times New Roman"/>
          <w:sz w:val="24"/>
          <w:szCs w:val="24"/>
        </w:rPr>
        <w:t xml:space="preserve"> Para ocorrer o crédito indicado no artigo anterior será utilizada como recurso a anulação da seguinte dotação do orçamento vigente: </w:t>
      </w:r>
    </w:p>
    <w:p w:rsidR="009A4071" w:rsidRDefault="009A4071" w:rsidP="009A4071">
      <w:pPr>
        <w:pStyle w:val="SemEspaamento"/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60"/>
        <w:gridCol w:w="1126"/>
        <w:gridCol w:w="5555"/>
        <w:gridCol w:w="1147"/>
      </w:tblGrid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4071" w:rsidRPr="004D6EDF" w:rsidRDefault="009A4071" w:rsidP="009A40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DOTAÇÃO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DISCRIMINAÇÃO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VALOR RS</w:t>
            </w: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PREFEITURA MUNICIPAL DE POUSO ALEGRE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Secretaria de Políticas Sociais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lastRenderedPageBreak/>
              <w:t>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Assistência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Subfunção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Assistência Comunitária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Pouso Alegre com mais Proteção e Inclusão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1371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Obras de Construção e Reforma-Piso Mineiro de Assistência Social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971D03" w:rsidRDefault="009A4071" w:rsidP="009A4071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Elemento de Despesa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449051.00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 xml:space="preserve">OBRAS E INSTALAÇÕES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150.000,00</w:t>
            </w:r>
          </w:p>
        </w:tc>
      </w:tr>
      <w:tr w:rsidR="009A4071" w:rsidRPr="004D6EDF" w:rsidTr="009A4071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4071" w:rsidRPr="004D6EDF" w:rsidRDefault="009A4071" w:rsidP="009A4071">
            <w:pPr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Transferências de Convênios Vinculados a Assistência Social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71" w:rsidRPr="00971D03" w:rsidRDefault="009A4071" w:rsidP="009A4071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</w:tr>
    </w:tbl>
    <w:p w:rsidR="009A4071" w:rsidRDefault="009A4071" w:rsidP="009A4071">
      <w:pPr>
        <w:ind w:left="-284"/>
        <w:jc w:val="both"/>
        <w:rPr>
          <w:rFonts w:ascii="Arial" w:hAnsi="Arial" w:cs="Arial"/>
          <w:sz w:val="18"/>
          <w:szCs w:val="18"/>
        </w:rPr>
      </w:pPr>
    </w:p>
    <w:p w:rsidR="009A4071" w:rsidRDefault="009A4071" w:rsidP="009A40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A4071">
        <w:rPr>
          <w:rFonts w:ascii="Times New Roman" w:hAnsi="Times New Roman"/>
          <w:b/>
          <w:sz w:val="24"/>
          <w:szCs w:val="24"/>
        </w:rPr>
        <w:t>Art. 3º</w:t>
      </w:r>
      <w:r w:rsidRPr="009A4071">
        <w:rPr>
          <w:rFonts w:ascii="Times New Roman" w:hAnsi="Times New Roman"/>
          <w:sz w:val="24"/>
          <w:szCs w:val="24"/>
        </w:rPr>
        <w:t xml:space="preserve"> O referido Projeto passa a fazer parte do PPA 2014-2017, do anexo de Metas e Prioridades da LDO/2017 e da LOA/2017.</w:t>
      </w:r>
    </w:p>
    <w:p w:rsidR="009A4071" w:rsidRPr="009A4071" w:rsidRDefault="009A4071" w:rsidP="009A407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6"/>
        <w:gridCol w:w="1428"/>
        <w:gridCol w:w="1644"/>
        <w:gridCol w:w="2903"/>
      </w:tblGrid>
      <w:tr w:rsidR="009A4071" w:rsidRPr="004D6EDF" w:rsidTr="009A407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Características da ação: FINALISTICA</w:t>
            </w:r>
          </w:p>
        </w:tc>
      </w:tr>
      <w:tr w:rsidR="009A4071" w:rsidRPr="004D6EDF" w:rsidTr="009A4071"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b/>
                <w:sz w:val="18"/>
                <w:szCs w:val="18"/>
              </w:rPr>
              <w:t>Código: 1513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971D03" w:rsidRDefault="009A4071" w:rsidP="009A4071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Aquisição de Equipamentos e Material Permanente - Convênio</w:t>
            </w:r>
          </w:p>
        </w:tc>
      </w:tr>
      <w:tr w:rsidR="009A4071" w:rsidRPr="004D6EDF" w:rsidTr="009A4071"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971D03" w:rsidRDefault="009A4071" w:rsidP="009A4071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971D03" w:rsidRDefault="009A4071" w:rsidP="009A4071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971D03" w:rsidRDefault="009A4071" w:rsidP="009A4071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</w:tr>
      <w:tr w:rsidR="009A4071" w:rsidRPr="004D6EDF" w:rsidTr="009A4071"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971D03" w:rsidRDefault="009A4071" w:rsidP="009A4071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971D03" w:rsidRDefault="009A4071" w:rsidP="009A4071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971D03" w:rsidRDefault="009A4071" w:rsidP="009A4071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pt-BR"/>
              </w:rPr>
            </w:pPr>
          </w:p>
        </w:tc>
      </w:tr>
      <w:tr w:rsidR="009A4071" w:rsidRPr="004D6EDF" w:rsidTr="009A4071"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[X</w:t>
            </w:r>
            <w:proofErr w:type="gramStart"/>
            <w:r w:rsidRPr="004D6EDF">
              <w:rPr>
                <w:rFonts w:ascii="Arial" w:hAnsi="Arial" w:cs="Arial"/>
                <w:sz w:val="18"/>
                <w:szCs w:val="18"/>
              </w:rPr>
              <w:t xml:space="preserve"> ]</w:t>
            </w:r>
            <w:proofErr w:type="gramEnd"/>
            <w:r w:rsidRPr="004D6EDF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[] Atividade</w:t>
            </w:r>
          </w:p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[] Operação Especial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[x] Nova</w:t>
            </w:r>
          </w:p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[] Em andamento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6EDF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End"/>
            <w:r w:rsidRPr="004D6EDF">
              <w:rPr>
                <w:rFonts w:ascii="Arial" w:hAnsi="Arial" w:cs="Arial"/>
                <w:sz w:val="18"/>
                <w:szCs w:val="18"/>
              </w:rPr>
              <w:t>] Contínua</w:t>
            </w:r>
          </w:p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[X] Temporária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Início previsto:      01/11/2017</w:t>
            </w:r>
          </w:p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Término previsto: 31/12/2017</w:t>
            </w:r>
          </w:p>
        </w:tc>
      </w:tr>
      <w:tr w:rsidR="009A4071" w:rsidRPr="004D6EDF" w:rsidTr="009A407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9A4071" w:rsidRPr="004D6EDF" w:rsidTr="009A4071">
        <w:trPr>
          <w:trHeight w:val="799"/>
        </w:trPr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(unidade medida)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6EDF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4D6EDF">
              <w:rPr>
                <w:rFonts w:ascii="Arial" w:hAnsi="Arial" w:cs="Arial"/>
                <w:sz w:val="18"/>
                <w:szCs w:val="18"/>
              </w:rPr>
              <w:t>/2017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9A4071" w:rsidRPr="004D6EDF" w:rsidTr="009A4071"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Aquisição de Equipamentos e Material Permanente - Convênio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R$ 150.000,00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071" w:rsidRPr="004D6EDF" w:rsidRDefault="009A4071" w:rsidP="009A407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6ED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9A4071" w:rsidRDefault="009A4071" w:rsidP="009A4071">
      <w:pPr>
        <w:ind w:firstLine="3118"/>
        <w:jc w:val="both"/>
        <w:rPr>
          <w:rFonts w:ascii="Arial" w:hAnsi="Arial" w:cs="Arial"/>
          <w:sz w:val="18"/>
          <w:szCs w:val="18"/>
        </w:rPr>
      </w:pPr>
    </w:p>
    <w:p w:rsidR="009A4071" w:rsidRPr="009A4071" w:rsidRDefault="009A4071" w:rsidP="009A407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9A4071">
        <w:rPr>
          <w:rFonts w:ascii="Times New Roman" w:hAnsi="Times New Roman"/>
          <w:b/>
          <w:sz w:val="24"/>
          <w:szCs w:val="24"/>
        </w:rPr>
        <w:t xml:space="preserve">Art. 4º </w:t>
      </w:r>
      <w:r w:rsidRPr="009A4071">
        <w:rPr>
          <w:rFonts w:ascii="Times New Roman" w:hAnsi="Times New Roman"/>
          <w:sz w:val="24"/>
          <w:szCs w:val="24"/>
        </w:rPr>
        <w:t xml:space="preserve">Esta </w:t>
      </w:r>
      <w:r>
        <w:rPr>
          <w:rFonts w:ascii="Times New Roman" w:hAnsi="Times New Roman"/>
          <w:sz w:val="24"/>
          <w:szCs w:val="24"/>
        </w:rPr>
        <w:t>L</w:t>
      </w:r>
      <w:r w:rsidRPr="009A4071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9A4071" w:rsidRDefault="009A4071" w:rsidP="009A407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A4071" w:rsidRPr="009A4071" w:rsidRDefault="009A4071" w:rsidP="009A407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5º</w:t>
      </w:r>
      <w:r w:rsidRPr="009A4071">
        <w:rPr>
          <w:rFonts w:ascii="Times New Roman" w:hAnsi="Times New Roman"/>
          <w:b/>
          <w:sz w:val="24"/>
          <w:szCs w:val="24"/>
        </w:rPr>
        <w:t xml:space="preserve"> </w:t>
      </w:r>
      <w:r w:rsidRPr="009A4071">
        <w:rPr>
          <w:rFonts w:ascii="Times New Roman" w:hAnsi="Times New Roman"/>
          <w:sz w:val="24"/>
          <w:szCs w:val="24"/>
        </w:rPr>
        <w:t>Revogam-se as disposições em contrário.</w:t>
      </w:r>
    </w:p>
    <w:p w:rsidR="009A4071" w:rsidRDefault="009A4071" w:rsidP="009A4071">
      <w:pPr>
        <w:pStyle w:val="SemEspaamento"/>
        <w:rPr>
          <w:rFonts w:ascii="Times New Roman" w:hAnsi="Times New Roman"/>
          <w:sz w:val="24"/>
          <w:szCs w:val="24"/>
        </w:rPr>
      </w:pPr>
    </w:p>
    <w:p w:rsidR="009A4071" w:rsidRDefault="009A4071" w:rsidP="009A4071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231E54" w:rsidRDefault="009A4071" w:rsidP="009A407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9A4071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12</w:t>
      </w:r>
      <w:r w:rsidRPr="009A4071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</w:t>
      </w:r>
      <w:r w:rsidRPr="009A4071">
        <w:rPr>
          <w:rFonts w:ascii="Times New Roman" w:hAnsi="Times New Roman"/>
          <w:sz w:val="24"/>
          <w:szCs w:val="24"/>
        </w:rPr>
        <w:t>embro de 2017.</w:t>
      </w:r>
    </w:p>
    <w:p w:rsidR="009A4071" w:rsidRDefault="009A4071" w:rsidP="009A4071">
      <w:pPr>
        <w:pStyle w:val="SemEspaamento"/>
        <w:rPr>
          <w:rFonts w:ascii="Times New Roman" w:hAnsi="Times New Roman"/>
          <w:sz w:val="24"/>
          <w:szCs w:val="24"/>
        </w:rPr>
      </w:pPr>
    </w:p>
    <w:p w:rsidR="009A4071" w:rsidRDefault="009A4071" w:rsidP="009A4071">
      <w:pPr>
        <w:pStyle w:val="SemEspaamento"/>
        <w:rPr>
          <w:rFonts w:ascii="Times New Roman" w:hAnsi="Times New Roman"/>
          <w:sz w:val="24"/>
          <w:szCs w:val="24"/>
        </w:rPr>
      </w:pPr>
    </w:p>
    <w:p w:rsidR="009A4071" w:rsidRDefault="009A4071" w:rsidP="009A4071">
      <w:pPr>
        <w:pStyle w:val="SemEspaamento"/>
        <w:rPr>
          <w:rFonts w:ascii="Times New Roman" w:hAnsi="Times New Roman"/>
          <w:sz w:val="24"/>
          <w:szCs w:val="24"/>
        </w:rPr>
      </w:pPr>
    </w:p>
    <w:p w:rsidR="009A4071" w:rsidRDefault="009A4071" w:rsidP="009A4071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172"/>
        <w:gridCol w:w="5173"/>
      </w:tblGrid>
      <w:tr w:rsidR="009A4071" w:rsidTr="009A4071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9A4071" w:rsidRDefault="009A4071" w:rsidP="009A407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9A4071" w:rsidRDefault="009A4071" w:rsidP="009A407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Prof.ª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Mariléia</w:t>
            </w:r>
            <w:proofErr w:type="spellEnd"/>
          </w:p>
        </w:tc>
      </w:tr>
      <w:tr w:rsidR="009A4071" w:rsidRPr="009A4071" w:rsidTr="009A4071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9A4071" w:rsidRPr="009A4071" w:rsidRDefault="009A4071" w:rsidP="009A407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071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9A4071" w:rsidRPr="009A4071" w:rsidRDefault="009A4071" w:rsidP="009A407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071">
              <w:rPr>
                <w:rFonts w:ascii="Times New Roman" w:hAnsi="Times New Roman"/>
                <w:sz w:val="20"/>
                <w:szCs w:val="20"/>
              </w:rPr>
              <w:t>1ª SECRETÁRIA</w:t>
            </w:r>
          </w:p>
        </w:tc>
      </w:tr>
    </w:tbl>
    <w:p w:rsidR="009A4071" w:rsidRPr="009A4071" w:rsidRDefault="009A4071" w:rsidP="009A4071">
      <w:pPr>
        <w:pStyle w:val="SemEspaamento"/>
        <w:rPr>
          <w:rFonts w:ascii="Times New Roman" w:hAnsi="Times New Roman"/>
          <w:sz w:val="24"/>
          <w:szCs w:val="24"/>
        </w:rPr>
      </w:pPr>
    </w:p>
    <w:sectPr w:rsidR="009A4071" w:rsidRPr="009A4071" w:rsidSect="009A407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071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67"/>
    <w:rsid w:val="000F4A8A"/>
    <w:rsid w:val="000F4B51"/>
    <w:rsid w:val="000F4C21"/>
    <w:rsid w:val="000F4DA5"/>
    <w:rsid w:val="000F4F7F"/>
    <w:rsid w:val="000F50FA"/>
    <w:rsid w:val="000F51B0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B53"/>
    <w:rsid w:val="00210B65"/>
    <w:rsid w:val="00210EBF"/>
    <w:rsid w:val="00211242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3EF"/>
    <w:rsid w:val="004A0917"/>
    <w:rsid w:val="004A0B3C"/>
    <w:rsid w:val="004A0E85"/>
    <w:rsid w:val="004A0EA3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EAD"/>
    <w:rsid w:val="00506ED1"/>
    <w:rsid w:val="0050709D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70E"/>
    <w:rsid w:val="00553821"/>
    <w:rsid w:val="00553915"/>
    <w:rsid w:val="00553CDD"/>
    <w:rsid w:val="00553DB0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8A"/>
    <w:rsid w:val="0061304E"/>
    <w:rsid w:val="00613075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07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7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A407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A4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2017-12-12T16:53:00Z</dcterms:created>
  <dcterms:modified xsi:type="dcterms:W3CDTF">2017-12-12T16:59:00Z</dcterms:modified>
</cp:coreProperties>
</file>