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em caráter de urgência, na Rua Antônio Pereira Gomes, em especial próximo ao número 95, no Bairro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para a realização de capina e de limpeza, em caráter de urgência, devido ao acúmulo de lixo e ao mato muito alto na rua, o que causa o aparecimentos de insetos 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