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1632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Padre Vitor, no bairro Cascalho, na altura do número 333.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atende às reivindicações dos moradores que relatam que os motoristas trafegam em alta velocidade pela referida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