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para instalação de uma ciclovia na Av. Silviano Brandão em direção ao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de justifica pelo fato de muitas pessoas utilizarem a avenida e o fluxo de ciclistas ser grande. Muitos utilizam a bicicleta como meio de transporte e outros, ainda, como atividade física. A instalação de uma ciclovia daria mais segurança a ciclistas, pedestres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