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no início da estrada do bairro do Curralinho, desde o começo da estrada de terra (próximo ao bairro Santa Rita) até onde a estrada necessitar de reparos.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péssimas condições, o que traz dificuldades para todos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