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galerias pluviais na Rua Vitoria Carnavieira,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período de chuva as ruas alagam.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