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em caráter de urgência, das ruas dos Bairros Santa Doroteia, Santo Ivo e Nossa 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para a  capina e a limpeza, em caráter de urgência, devido ao acúmulo de lixo e ao mato muito alto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