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em caráter de urgência, das ruas de todo 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e de grande quantidade de entulhos nas vias,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