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capina e a limpeza das Ruas 02 e 03,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estão com o mato alto nas guias e calçadas, fazendo proliferar insetos e animais peçonhentos para as residencias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