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demarcação de uma faixa de "parada rápida" em frente ao Clube Literário.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é uma solicitação dos comerciantes, pois há um grande fluxo de veículos no local, é quase impossível encontrar uma vaga, e eles estão com dificuldades para o descarregamento de mercadorias, por isso é necessário a instalação da faixa de parada rápida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