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Francisco Aragone,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parte do seu asfalto danificada, prejudicando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