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Avenida Prefeito Olavo Gomes de Oliveira, próximo ao número 2.827, antes da rotatória.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da faixa elevada é necessária, pois dará mais segurança aos motoristas que trafegam no local e principalmente aos pedestres e às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