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1554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reparação asfáltica da Rua 05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está com alguns trechos com buracos, bem como à falta de asfalto, dificultando o trânsito de pessoas e veículos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