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Avenida Vereador Orfeu Butti, na altura do número 190,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comunidade relataram junto a este vereador a necessidade do redutor de velocidade devido ao fato de os veículos circularem em alta velocidade pelo local, causando riscos de acidentes e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