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1538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 estudo sobre a viabilidade de instalação de uma faixa elevada de pedestre próximo ao semáforo, em frente à empresa Honda,  na Avenida Vicente Simões.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solicitação dos moradores do local que acompanham vários acidentes, de motoristas que vem em alta velocidade e acabam invadindo o sinal causando vários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