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na rua em frente à  venda Verde no bairro dos Afonsos, tendo como ponto de  referência o final da rua com bloquetes.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 chuvas a rua torna- se intransitável devido aos buracos.  No período do calor a poeira prejudica a saúde das crianças e moradores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