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1527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Púublica a capina e a colocação de lixeiras na Rua Elisa Ursulina Pinto, próximo ao n° 116,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 no local e os moradores, por falta de lixeira, deixam o lixo no chão, fato que causa grande transtornos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76104">
      <w:r w:rsidRPr="0047610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5B" w:rsidRDefault="00723F5B" w:rsidP="007F393F">
      <w:r>
        <w:separator/>
      </w:r>
    </w:p>
  </w:endnote>
  <w:endnote w:type="continuationSeparator" w:id="1">
    <w:p w:rsidR="00723F5B" w:rsidRDefault="00723F5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761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23F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23F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23F5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23F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5B" w:rsidRDefault="00723F5B" w:rsidP="007F393F">
      <w:r>
        <w:separator/>
      </w:r>
    </w:p>
  </w:footnote>
  <w:footnote w:type="continuationSeparator" w:id="1">
    <w:p w:rsidR="00723F5B" w:rsidRDefault="00723F5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23F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761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610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23F5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23F5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23F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04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3F5B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52F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2017-11-21T15:17:00Z</dcterms:modified>
</cp:coreProperties>
</file>