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1524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calhas na Avenida Celso Gama de Paiva, do córrego, em toda a sua extensão, e das laterais do córrego, além da capina no meio-fio e da retirada de entulho.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imediações vêm constantemente solicitando que seja feita a limpeza, a capina e a retirada do entulho, pois a rua e o córrego estão em péssimo estado de conservação, causando vários transtornos e colocando em risco a saúde de todos que moram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