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1512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bairro Fátima III, que encontra-se em péssimas condição de limpeza.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a solicitação dos moradores do local, que relatam que o referida bairro, encontra-se em péssimas condições de limpeza pública, havendo diversas reclamações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55AF">
      <w:r w:rsidRPr="002755A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23" w:rsidRDefault="00560A23" w:rsidP="007F393F">
      <w:r>
        <w:separator/>
      </w:r>
    </w:p>
  </w:endnote>
  <w:endnote w:type="continuationSeparator" w:id="1">
    <w:p w:rsidR="00560A23" w:rsidRDefault="00560A2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55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60A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0A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60A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0A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23" w:rsidRDefault="00560A23" w:rsidP="007F393F">
      <w:r>
        <w:separator/>
      </w:r>
    </w:p>
  </w:footnote>
  <w:footnote w:type="continuationSeparator" w:id="1">
    <w:p w:rsidR="00560A23" w:rsidRDefault="00560A2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0A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55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55A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60A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60A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0A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55AF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554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A23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2017-11-13T18:22:00Z</dcterms:modified>
</cp:coreProperties>
</file>