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131 / </w:t>
      </w:r>
      <w:bookmarkStart w:id="0" w:name="_GoBack"/>
      <w:bookmarkEnd w:id="0"/>
      <w:r>
        <w:rPr>
          <w:b/>
          <w:color w:val="000000"/>
        </w:rPr>
        <w:t>2017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DD3457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9838C6">
        <w:rPr>
          <w:color w:val="000000"/>
        </w:rPr>
        <w:t>cópia integral  do processo licitatório e  de todos os  documentos derivados dos pagamentos referentes aos serviços prestados pela empresa Caeny ao Município de Pouso Alegre.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DD3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presente requerimento tem por finalidade estudar o processo licitatório, bem como os pagamentos dele derivados a fim de que se possa averiguar possíveis irregularidades, semelhantes aquelas já encontradas em licitações análogas.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novembro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D3457" w:rsidRDefault="00DD3457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DD3457" w:rsidRDefault="00DD3457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56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457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2014-01-21T18:06:00Z</cp:lastPrinted>
  <dcterms:created xsi:type="dcterms:W3CDTF">2016-01-14T16:15:00Z</dcterms:created>
  <dcterms:modified xsi:type="dcterms:W3CDTF">2017-11-13T16:18:00Z</dcterms:modified>
</cp:coreProperties>
</file>