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1510</w:t>
      </w:r>
      <w:r>
        <w:rPr>
          <w:b/>
          <w:color w:val="000000"/>
        </w:rPr>
        <w:t xml:space="preserve">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redutor de velocidade na Rua Hélio Jacy Gouvêa Schiefler, altura do nº  190, no bairro Jardim Aeroporto, bem como a realização de operação tapa-buraco em toda a sua extensão.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desta comunidade, relataram junto a este vereador, existência de enormes buracos nesta via, além da necessidade do redutor de velocidade, devido ao fato de os veículos circularem em alta velocidade no local, causando riscos de acidentes e atropelamentos.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novembro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14 de novembro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