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1504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antiga estrada do bairro rural Santa Laura (antiga estrada da ponte de ferro).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vem atender a solicitação dos moradores do local, que relatam que a referida estrada, encontra-se em péssimas condições, o que dificulta o tráfego de veículos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B147A">
      <w:r w:rsidRPr="00AB147A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7C4" w:rsidRDefault="00D617C4" w:rsidP="007F393F">
      <w:r>
        <w:separator/>
      </w:r>
    </w:p>
  </w:endnote>
  <w:endnote w:type="continuationSeparator" w:id="1">
    <w:p w:rsidR="00D617C4" w:rsidRDefault="00D617C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B147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617C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617C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617C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617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7C4" w:rsidRDefault="00D617C4" w:rsidP="007F393F">
      <w:r>
        <w:separator/>
      </w:r>
    </w:p>
  </w:footnote>
  <w:footnote w:type="continuationSeparator" w:id="1">
    <w:p w:rsidR="00D617C4" w:rsidRDefault="00D617C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617C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B147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B147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617C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617C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617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6F95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47A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7C4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2017-11-13T15:37:00Z</dcterms:modified>
</cp:coreProperties>
</file>