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(boca de lobos) na Rua Moyses Lopes Filho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mal cheiro, aos alagamentos constantes no período chuvoso e ao fato de a maioria dos moradores relatar inundações em suas casas com perda de seus pertences.  Na referida via só existem cinco bueiros (boca de lobos), que não estando sendu suficientes para o escoamento da água.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