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1454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da Administração Pública o cascalhamento da Estrada Rural do Bairro dos Farias que dá acesso ao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usuários solicitam o cascalhamento da Estrada Rural do Bairro dos Farias que dá acesso ao Bairro São João, devido ao período chuvoso.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C2F3A">
      <w:r w:rsidRPr="006C2F3A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034" w:rsidRDefault="00E41034" w:rsidP="007F393F">
      <w:r>
        <w:separator/>
      </w:r>
    </w:p>
  </w:endnote>
  <w:endnote w:type="continuationSeparator" w:id="0">
    <w:p w:rsidR="00E41034" w:rsidRDefault="00E4103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C2F3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4103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4103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4103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410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034" w:rsidRDefault="00E41034" w:rsidP="007F393F">
      <w:r>
        <w:separator/>
      </w:r>
    </w:p>
  </w:footnote>
  <w:footnote w:type="continuationSeparator" w:id="0">
    <w:p w:rsidR="00E41034" w:rsidRDefault="00E4103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4103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C2F3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C2F3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4103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4103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4103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3A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681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034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B3686-D040-42EC-BC7B-081F0449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2017-10-27T10:38:00Z</dcterms:modified>
</cp:coreProperties>
</file>