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redutores de velocidade em toda a extensão da Rua das Rosas, principalmente em frente à Igreja São Judas Tadeu,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há motoristas que trafegam em alta velocidade, gerando riscos aos pedestres, havendo a necessidade da instalação de mais de um redutor de velocidade pela extensão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