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próximo ao nº 145, na Rua Benedito Moreira,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do local tem sido prejudicada devido à altura das árvores, favorecendo a ocorrência de furtos.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