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a fim de que sejam instalados três braços de rede de energia elétrica na Rua Mariana Faustina Rodrigues, na altura do número 495,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que cobraram providências junto a este vereador, a rua citada acima gera vários riscos, pois, devido à falta de iluminação, cobras e outros animais peçonhentos saem dos pastos vizinhos e adentram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