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1425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o pedido de instalação de faixa elevada de pedestres na Rua Piranguinho, altura do nº 409,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utilizado pela população para atravessar a avenida, devido ao grande número de veículos e a velocidade com que passam pelo local, a travessia se torna muito perigosa, causando assim, um enorme transtorno para a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AC251E">
        <w:rPr>
          <w:color w:val="000000"/>
        </w:rPr>
        <w:t>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873AF">
      <w:r w:rsidRPr="00C873A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CC" w:rsidRDefault="00B54FCC" w:rsidP="007F393F">
      <w:r>
        <w:separator/>
      </w:r>
    </w:p>
  </w:endnote>
  <w:endnote w:type="continuationSeparator" w:id="1">
    <w:p w:rsidR="00B54FCC" w:rsidRDefault="00B54FC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73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4F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4F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4F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4F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CC" w:rsidRDefault="00B54FCC" w:rsidP="007F393F">
      <w:r>
        <w:separator/>
      </w:r>
    </w:p>
  </w:footnote>
  <w:footnote w:type="continuationSeparator" w:id="1">
    <w:p w:rsidR="00B54FCC" w:rsidRDefault="00B54FC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4F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73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73A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4FC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4F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4F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51E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4FC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3AF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25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DD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3571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2017-10-23T17:32:00Z</dcterms:modified>
</cp:coreProperties>
</file>