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da Pública a realização de operação tapa-buracos, a poda e a capina em toda extensão direita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uma vez que o bairro encontra-se sem calçamento e com grande acúmulo de mato, trazendo animais peçonhentos as residências da população e a transmissão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