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o recapeamento da via que dá acesso ao Bairro Fátima III, bem como das ruas paralelas ao córrego que corta o rerido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 tratar da entrada do bairro, é reclamação de comum da maioria dos moradores, que enfrentam e se aborrecem todos os dias com a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