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342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Estadual Presidente Artur da Costa e Silva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